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319" w:rsidRDefault="006A4319" w:rsidP="006A4319">
      <w:pPr>
        <w:spacing w:after="0"/>
        <w:jc w:val="center"/>
        <w:rPr>
          <w:rFonts w:cs="Times New Roman"/>
          <w:szCs w:val="24"/>
        </w:rPr>
      </w:pPr>
    </w:p>
    <w:p w:rsidR="006A4319" w:rsidRDefault="006A4319" w:rsidP="006A4319">
      <w:pPr>
        <w:spacing w:after="0"/>
        <w:jc w:val="center"/>
        <w:rPr>
          <w:rFonts w:cs="Times New Roman"/>
          <w:szCs w:val="24"/>
        </w:rPr>
      </w:pPr>
    </w:p>
    <w:p w:rsidR="006A4319" w:rsidRDefault="006A4319" w:rsidP="006A4319">
      <w:pPr>
        <w:spacing w:after="0"/>
        <w:jc w:val="center"/>
        <w:rPr>
          <w:rFonts w:cs="Times New Roman"/>
          <w:szCs w:val="24"/>
        </w:rPr>
      </w:pPr>
    </w:p>
    <w:p w:rsidR="006A4319" w:rsidRDefault="006A4319" w:rsidP="006A4319">
      <w:pPr>
        <w:spacing w:after="0"/>
        <w:jc w:val="center"/>
        <w:rPr>
          <w:rFonts w:cs="Times New Roman"/>
          <w:szCs w:val="24"/>
        </w:rPr>
      </w:pPr>
    </w:p>
    <w:p w:rsidR="006A4319" w:rsidRDefault="006A4319" w:rsidP="006A4319">
      <w:pPr>
        <w:spacing w:after="0"/>
        <w:jc w:val="center"/>
        <w:rPr>
          <w:rFonts w:cs="Times New Roman"/>
          <w:szCs w:val="24"/>
        </w:rPr>
      </w:pPr>
    </w:p>
    <w:p w:rsidR="006A4319" w:rsidRDefault="006A4319" w:rsidP="006A4319">
      <w:pPr>
        <w:spacing w:after="0"/>
        <w:jc w:val="center"/>
        <w:rPr>
          <w:rFonts w:cs="Times New Roman"/>
          <w:szCs w:val="24"/>
        </w:rPr>
      </w:pPr>
    </w:p>
    <w:p w:rsidR="006A4319" w:rsidRDefault="006A4319" w:rsidP="006A4319">
      <w:pPr>
        <w:spacing w:after="0"/>
        <w:jc w:val="center"/>
        <w:rPr>
          <w:rFonts w:cs="Times New Roman"/>
          <w:szCs w:val="24"/>
        </w:rPr>
      </w:pPr>
    </w:p>
    <w:p w:rsidR="006A4319" w:rsidRDefault="006A4319" w:rsidP="006A4319">
      <w:pPr>
        <w:spacing w:after="0"/>
        <w:jc w:val="center"/>
        <w:rPr>
          <w:rFonts w:cs="Times New Roman"/>
          <w:szCs w:val="24"/>
        </w:rPr>
      </w:pPr>
    </w:p>
    <w:p w:rsidR="006A4319" w:rsidRDefault="006A4319" w:rsidP="006A4319">
      <w:pPr>
        <w:spacing w:after="0"/>
        <w:jc w:val="center"/>
        <w:rPr>
          <w:rFonts w:cs="Times New Roman"/>
          <w:szCs w:val="24"/>
        </w:rPr>
      </w:pPr>
    </w:p>
    <w:p w:rsidR="006A4319" w:rsidRDefault="006A4319" w:rsidP="006A4319">
      <w:pPr>
        <w:spacing w:after="0"/>
        <w:jc w:val="center"/>
        <w:rPr>
          <w:rFonts w:cs="Times New Roman"/>
          <w:szCs w:val="24"/>
        </w:rPr>
      </w:pPr>
    </w:p>
    <w:p w:rsidR="006A4319" w:rsidRDefault="006A4319" w:rsidP="006A4319">
      <w:pPr>
        <w:spacing w:after="0"/>
        <w:jc w:val="center"/>
        <w:rPr>
          <w:rFonts w:cs="Times New Roman"/>
          <w:szCs w:val="24"/>
        </w:rPr>
      </w:pPr>
    </w:p>
    <w:p w:rsidR="006A4319" w:rsidRDefault="006A4319" w:rsidP="006A4319">
      <w:pPr>
        <w:spacing w:after="0"/>
        <w:jc w:val="center"/>
        <w:rPr>
          <w:rFonts w:cs="Times New Roman"/>
          <w:szCs w:val="24"/>
        </w:rPr>
      </w:pPr>
    </w:p>
    <w:p w:rsidR="006A4319" w:rsidRDefault="006A4319" w:rsidP="006A4319">
      <w:pPr>
        <w:spacing w:after="0"/>
        <w:jc w:val="center"/>
        <w:rPr>
          <w:rFonts w:cs="Times New Roman"/>
          <w:szCs w:val="24"/>
        </w:rPr>
      </w:pPr>
    </w:p>
    <w:p w:rsidR="006A4319" w:rsidRDefault="006A4319" w:rsidP="006A4319">
      <w:pPr>
        <w:spacing w:after="0"/>
        <w:jc w:val="center"/>
        <w:rPr>
          <w:rFonts w:cs="Times New Roman"/>
          <w:szCs w:val="24"/>
        </w:rPr>
      </w:pPr>
    </w:p>
    <w:p w:rsidR="006A4319" w:rsidRDefault="006A4319" w:rsidP="006A4319">
      <w:pPr>
        <w:spacing w:after="0"/>
        <w:jc w:val="center"/>
        <w:rPr>
          <w:rFonts w:cs="Times New Roman"/>
          <w:szCs w:val="24"/>
        </w:rPr>
      </w:pPr>
    </w:p>
    <w:p w:rsidR="00FD0C56" w:rsidRPr="00806397" w:rsidRDefault="000720A1" w:rsidP="006A4319">
      <w:pPr>
        <w:spacing w:after="0"/>
        <w:jc w:val="center"/>
        <w:rPr>
          <w:rFonts w:cs="Times New Roman"/>
          <w:szCs w:val="24"/>
        </w:rPr>
      </w:pPr>
      <w:r w:rsidRPr="00806397">
        <w:rPr>
          <w:rFonts w:cs="Times New Roman"/>
          <w:szCs w:val="24"/>
        </w:rPr>
        <w:t xml:space="preserve">Critical </w:t>
      </w:r>
      <w:r>
        <w:rPr>
          <w:rFonts w:cs="Times New Roman"/>
          <w:szCs w:val="24"/>
        </w:rPr>
        <w:t>S</w:t>
      </w:r>
      <w:r w:rsidRPr="00806397">
        <w:rPr>
          <w:rFonts w:cs="Times New Roman"/>
          <w:szCs w:val="24"/>
        </w:rPr>
        <w:t>kills</w:t>
      </w:r>
      <w:r>
        <w:rPr>
          <w:rFonts w:cs="Times New Roman"/>
          <w:szCs w:val="24"/>
        </w:rPr>
        <w:t xml:space="preserve">: </w:t>
      </w:r>
      <w:r>
        <w:t>Is it too late for the UK government to meet its commitments to gender equality by 2030?</w:t>
      </w:r>
    </w:p>
    <w:p w:rsidR="00FD0C56" w:rsidRPr="00806397" w:rsidRDefault="000720A1" w:rsidP="006A4319">
      <w:pPr>
        <w:spacing w:after="0"/>
        <w:jc w:val="center"/>
        <w:rPr>
          <w:rFonts w:eastAsia="Calibri" w:cs="Times New Roman"/>
          <w:szCs w:val="24"/>
        </w:rPr>
      </w:pPr>
      <w:r w:rsidRPr="00806397">
        <w:rPr>
          <w:rFonts w:eastAsia="Calibri" w:cs="Times New Roman"/>
          <w:szCs w:val="24"/>
        </w:rPr>
        <w:t>[Name of Student]</w:t>
      </w:r>
    </w:p>
    <w:p w:rsidR="00FD0C56" w:rsidRPr="00806397" w:rsidRDefault="000720A1" w:rsidP="006A4319">
      <w:pPr>
        <w:spacing w:after="0"/>
        <w:jc w:val="center"/>
        <w:rPr>
          <w:rFonts w:eastAsia="Calibri" w:cs="Times New Roman"/>
          <w:szCs w:val="24"/>
        </w:rPr>
      </w:pPr>
      <w:r w:rsidRPr="00806397">
        <w:rPr>
          <w:rFonts w:eastAsia="Calibri" w:cs="Times New Roman"/>
          <w:szCs w:val="24"/>
        </w:rPr>
        <w:t>[Name of Institute]</w:t>
      </w:r>
    </w:p>
    <w:p w:rsidR="006A4319" w:rsidRDefault="000720A1">
      <w:pPr>
        <w:spacing w:line="259" w:lineRule="auto"/>
      </w:pPr>
      <w:r>
        <w:br w:type="page"/>
      </w:r>
    </w:p>
    <w:sdt>
      <w:sdtPr>
        <w:rPr>
          <w:rFonts w:ascii="Times New Roman" w:eastAsiaTheme="minorHAnsi" w:hAnsi="Times New Roman" w:cstheme="minorBidi"/>
          <w:color w:val="auto"/>
          <w:sz w:val="24"/>
          <w:szCs w:val="22"/>
        </w:rPr>
        <w:id w:val="1969930489"/>
        <w:docPartObj>
          <w:docPartGallery w:val="Table of Contents"/>
          <w:docPartUnique/>
        </w:docPartObj>
      </w:sdtPr>
      <w:sdtEndPr>
        <w:rPr>
          <w:b/>
          <w:bCs/>
          <w:noProof/>
        </w:rPr>
      </w:sdtEndPr>
      <w:sdtContent>
        <w:p w:rsidR="006A4319" w:rsidRDefault="000720A1">
          <w:pPr>
            <w:pStyle w:val="TOCHeading"/>
          </w:pPr>
          <w:r>
            <w:t>Contents</w:t>
          </w:r>
        </w:p>
        <w:p w:rsidR="006A4319" w:rsidRDefault="000720A1">
          <w:pPr>
            <w:pStyle w:val="TOC1"/>
            <w:tabs>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138080695" w:history="1">
            <w:r w:rsidRPr="00AF0498">
              <w:rPr>
                <w:rStyle w:val="Hyperlink"/>
                <w:noProof/>
              </w:rPr>
              <w:t>Sub Topic 01: Introduction</w:t>
            </w:r>
            <w:r>
              <w:rPr>
                <w:noProof/>
                <w:webHidden/>
              </w:rPr>
              <w:tab/>
            </w:r>
            <w:r>
              <w:rPr>
                <w:noProof/>
                <w:webHidden/>
              </w:rPr>
              <w:fldChar w:fldCharType="begin"/>
            </w:r>
            <w:r>
              <w:rPr>
                <w:noProof/>
                <w:webHidden/>
              </w:rPr>
              <w:instrText xml:space="preserve"> PAGEREF _Toc138080695 \h </w:instrText>
            </w:r>
            <w:r>
              <w:rPr>
                <w:noProof/>
                <w:webHidden/>
              </w:rPr>
            </w:r>
            <w:r>
              <w:rPr>
                <w:noProof/>
                <w:webHidden/>
              </w:rPr>
              <w:fldChar w:fldCharType="separate"/>
            </w:r>
            <w:r>
              <w:rPr>
                <w:noProof/>
                <w:webHidden/>
              </w:rPr>
              <w:t>3</w:t>
            </w:r>
            <w:r>
              <w:rPr>
                <w:noProof/>
                <w:webHidden/>
              </w:rPr>
              <w:fldChar w:fldCharType="end"/>
            </w:r>
          </w:hyperlink>
        </w:p>
        <w:p w:rsidR="006A4319" w:rsidRDefault="000720A1">
          <w:pPr>
            <w:pStyle w:val="TOC1"/>
            <w:tabs>
              <w:tab w:val="right" w:leader="dot" w:pos="9350"/>
            </w:tabs>
            <w:rPr>
              <w:rFonts w:asciiTheme="minorHAnsi" w:eastAsiaTheme="minorEastAsia" w:hAnsiTheme="minorHAnsi"/>
              <w:noProof/>
              <w:sz w:val="22"/>
            </w:rPr>
          </w:pPr>
          <w:hyperlink w:anchor="_Toc138080696" w:history="1">
            <w:r w:rsidRPr="00AF0498">
              <w:rPr>
                <w:rStyle w:val="Hyperlink"/>
                <w:noProof/>
              </w:rPr>
              <w:t>Sub Topic 2 Analysing of The Claims</w:t>
            </w:r>
            <w:r>
              <w:rPr>
                <w:noProof/>
                <w:webHidden/>
              </w:rPr>
              <w:tab/>
            </w:r>
            <w:r>
              <w:rPr>
                <w:noProof/>
                <w:webHidden/>
              </w:rPr>
              <w:fldChar w:fldCharType="begin"/>
            </w:r>
            <w:r>
              <w:rPr>
                <w:noProof/>
                <w:webHidden/>
              </w:rPr>
              <w:instrText xml:space="preserve"> PAGEREF _Toc138080696 \h </w:instrText>
            </w:r>
            <w:r>
              <w:rPr>
                <w:noProof/>
                <w:webHidden/>
              </w:rPr>
            </w:r>
            <w:r>
              <w:rPr>
                <w:noProof/>
                <w:webHidden/>
              </w:rPr>
              <w:fldChar w:fldCharType="separate"/>
            </w:r>
            <w:r>
              <w:rPr>
                <w:noProof/>
                <w:webHidden/>
              </w:rPr>
              <w:t>4</w:t>
            </w:r>
            <w:r>
              <w:rPr>
                <w:noProof/>
                <w:webHidden/>
              </w:rPr>
              <w:fldChar w:fldCharType="end"/>
            </w:r>
          </w:hyperlink>
        </w:p>
        <w:p w:rsidR="006A4319" w:rsidRDefault="000720A1">
          <w:pPr>
            <w:pStyle w:val="TOC1"/>
            <w:tabs>
              <w:tab w:val="right" w:leader="dot" w:pos="9350"/>
            </w:tabs>
            <w:rPr>
              <w:rFonts w:asciiTheme="minorHAnsi" w:eastAsiaTheme="minorEastAsia" w:hAnsiTheme="minorHAnsi"/>
              <w:noProof/>
              <w:sz w:val="22"/>
            </w:rPr>
          </w:pPr>
          <w:hyperlink w:anchor="_Toc138080697" w:history="1">
            <w:r w:rsidRPr="00AF0498">
              <w:rPr>
                <w:rStyle w:val="Hyperlink"/>
                <w:noProof/>
              </w:rPr>
              <w:t>Sub Topic 3: Evaluation of ideas that are expressed in Case Study</w:t>
            </w:r>
            <w:r>
              <w:rPr>
                <w:noProof/>
                <w:webHidden/>
              </w:rPr>
              <w:tab/>
            </w:r>
            <w:r>
              <w:rPr>
                <w:noProof/>
                <w:webHidden/>
              </w:rPr>
              <w:fldChar w:fldCharType="begin"/>
            </w:r>
            <w:r>
              <w:rPr>
                <w:noProof/>
                <w:webHidden/>
              </w:rPr>
              <w:instrText xml:space="preserve"> PAGEREF _Toc138080697 \h </w:instrText>
            </w:r>
            <w:r>
              <w:rPr>
                <w:noProof/>
                <w:webHidden/>
              </w:rPr>
            </w:r>
            <w:r>
              <w:rPr>
                <w:noProof/>
                <w:webHidden/>
              </w:rPr>
              <w:fldChar w:fldCharType="separate"/>
            </w:r>
            <w:r>
              <w:rPr>
                <w:noProof/>
                <w:webHidden/>
              </w:rPr>
              <w:t>6</w:t>
            </w:r>
            <w:r>
              <w:rPr>
                <w:noProof/>
                <w:webHidden/>
              </w:rPr>
              <w:fldChar w:fldCharType="end"/>
            </w:r>
          </w:hyperlink>
        </w:p>
        <w:p w:rsidR="006A4319" w:rsidRDefault="000720A1">
          <w:pPr>
            <w:pStyle w:val="TOC1"/>
            <w:tabs>
              <w:tab w:val="right" w:leader="dot" w:pos="9350"/>
            </w:tabs>
            <w:rPr>
              <w:rFonts w:asciiTheme="minorHAnsi" w:eastAsiaTheme="minorEastAsia" w:hAnsiTheme="minorHAnsi"/>
              <w:noProof/>
              <w:sz w:val="22"/>
            </w:rPr>
          </w:pPr>
          <w:hyperlink w:anchor="_Toc138080698" w:history="1">
            <w:r w:rsidRPr="00AF0498">
              <w:rPr>
                <w:rStyle w:val="Hyperlink"/>
                <w:noProof/>
              </w:rPr>
              <w:t>Sub Topic 4: Conclusion</w:t>
            </w:r>
            <w:r>
              <w:rPr>
                <w:noProof/>
                <w:webHidden/>
              </w:rPr>
              <w:tab/>
            </w:r>
            <w:r>
              <w:rPr>
                <w:noProof/>
                <w:webHidden/>
              </w:rPr>
              <w:fldChar w:fldCharType="begin"/>
            </w:r>
            <w:r>
              <w:rPr>
                <w:noProof/>
                <w:webHidden/>
              </w:rPr>
              <w:instrText xml:space="preserve"> PAGEREF _Toc138080698 \h </w:instrText>
            </w:r>
            <w:r>
              <w:rPr>
                <w:noProof/>
                <w:webHidden/>
              </w:rPr>
            </w:r>
            <w:r>
              <w:rPr>
                <w:noProof/>
                <w:webHidden/>
              </w:rPr>
              <w:fldChar w:fldCharType="separate"/>
            </w:r>
            <w:r>
              <w:rPr>
                <w:noProof/>
                <w:webHidden/>
              </w:rPr>
              <w:t>9</w:t>
            </w:r>
            <w:r>
              <w:rPr>
                <w:noProof/>
                <w:webHidden/>
              </w:rPr>
              <w:fldChar w:fldCharType="end"/>
            </w:r>
          </w:hyperlink>
        </w:p>
        <w:p w:rsidR="006A4319" w:rsidRDefault="000720A1">
          <w:pPr>
            <w:pStyle w:val="TOC1"/>
            <w:tabs>
              <w:tab w:val="right" w:leader="dot" w:pos="9350"/>
            </w:tabs>
            <w:rPr>
              <w:rFonts w:asciiTheme="minorHAnsi" w:eastAsiaTheme="minorEastAsia" w:hAnsiTheme="minorHAnsi"/>
              <w:noProof/>
              <w:sz w:val="22"/>
            </w:rPr>
          </w:pPr>
          <w:hyperlink w:anchor="_Toc138080699" w:history="1">
            <w:r w:rsidRPr="00AF0498">
              <w:rPr>
                <w:rStyle w:val="Hyperlink"/>
                <w:noProof/>
              </w:rPr>
              <w:t>References</w:t>
            </w:r>
            <w:r>
              <w:rPr>
                <w:noProof/>
                <w:webHidden/>
              </w:rPr>
              <w:tab/>
            </w:r>
            <w:r>
              <w:rPr>
                <w:noProof/>
                <w:webHidden/>
              </w:rPr>
              <w:fldChar w:fldCharType="begin"/>
            </w:r>
            <w:r>
              <w:rPr>
                <w:noProof/>
                <w:webHidden/>
              </w:rPr>
              <w:instrText xml:space="preserve"> PAGEREF _Toc138080699 \h </w:instrText>
            </w:r>
            <w:r>
              <w:rPr>
                <w:noProof/>
                <w:webHidden/>
              </w:rPr>
            </w:r>
            <w:r>
              <w:rPr>
                <w:noProof/>
                <w:webHidden/>
              </w:rPr>
              <w:fldChar w:fldCharType="separate"/>
            </w:r>
            <w:r>
              <w:rPr>
                <w:noProof/>
                <w:webHidden/>
              </w:rPr>
              <w:t>10</w:t>
            </w:r>
            <w:r>
              <w:rPr>
                <w:noProof/>
                <w:webHidden/>
              </w:rPr>
              <w:fldChar w:fldCharType="end"/>
            </w:r>
          </w:hyperlink>
        </w:p>
        <w:p w:rsidR="006A4319" w:rsidRDefault="000720A1">
          <w:r>
            <w:rPr>
              <w:b/>
              <w:bCs/>
              <w:noProof/>
            </w:rPr>
            <w:fldChar w:fldCharType="end"/>
          </w:r>
        </w:p>
      </w:sdtContent>
    </w:sdt>
    <w:p w:rsidR="00FD0C56" w:rsidRDefault="00FD0C56" w:rsidP="006A4319">
      <w:pPr>
        <w:spacing w:after="0"/>
      </w:pPr>
    </w:p>
    <w:p w:rsidR="006A4319" w:rsidRDefault="000720A1">
      <w:pPr>
        <w:spacing w:line="259" w:lineRule="auto"/>
        <w:rPr>
          <w:rFonts w:eastAsiaTheme="majorEastAsia" w:cstheme="majorBidi"/>
          <w:b/>
          <w:szCs w:val="32"/>
        </w:rPr>
      </w:pPr>
      <w:r>
        <w:br w:type="page"/>
      </w:r>
      <w:bookmarkStart w:id="0" w:name="_GoBack"/>
      <w:bookmarkEnd w:id="0"/>
    </w:p>
    <w:p w:rsidR="00FD0C56" w:rsidRDefault="000720A1" w:rsidP="006A4319">
      <w:pPr>
        <w:pStyle w:val="Heading1"/>
        <w:spacing w:before="0" w:line="360" w:lineRule="auto"/>
      </w:pPr>
      <w:bookmarkStart w:id="1" w:name="_Toc138080695"/>
      <w:r>
        <w:lastRenderedPageBreak/>
        <w:t xml:space="preserve">Sub </w:t>
      </w:r>
      <w:r w:rsidR="006A4319">
        <w:t xml:space="preserve">Topic 01: </w:t>
      </w:r>
      <w:r>
        <w:t>Introduction</w:t>
      </w:r>
      <w:bookmarkEnd w:id="1"/>
      <w:r>
        <w:t xml:space="preserve">  </w:t>
      </w:r>
    </w:p>
    <w:p w:rsidR="00754B27" w:rsidRDefault="000720A1" w:rsidP="006A4319">
      <w:pPr>
        <w:spacing w:after="0"/>
        <w:jc w:val="both"/>
      </w:pPr>
      <w:r>
        <w:t xml:space="preserve">This </w:t>
      </w:r>
      <w:r w:rsidRPr="00DE7292">
        <w:rPr>
          <w:b/>
        </w:rPr>
        <w:t>case study</w:t>
      </w:r>
      <w:r>
        <w:t xml:space="preserve"> has been addressing the valuable insights that have been related substantially od the development goals that would be agreed over the UK government towards the control of social media and the industry's environmenta</w:t>
      </w:r>
      <w:r>
        <w:t>l, cultural and economic growth. This case study has also been addressing the SDGs goals that would enable gender equality etc</w:t>
      </w:r>
      <w:r w:rsidR="00257534">
        <w:t xml:space="preserve">. </w:t>
      </w:r>
      <w:r w:rsidR="00257534" w:rsidRPr="006A4319">
        <w:t>(Eden and M. Fernanda Wagstaff, 2020)</w:t>
      </w:r>
      <w:r>
        <w:t xml:space="preserve">. </w:t>
      </w:r>
      <w:r>
        <w:t xml:space="preserve">Moreover, the </w:t>
      </w:r>
      <w:r w:rsidRPr="00DE7292">
        <w:rPr>
          <w:b/>
        </w:rPr>
        <w:t>case study</w:t>
      </w:r>
      <w:r>
        <w:t xml:space="preserve"> has been </w:t>
      </w:r>
      <w:r w:rsidR="00754B27">
        <w:t xml:space="preserve">influencing the Covid-19 </w:t>
      </w:r>
      <w:r w:rsidR="00754B27" w:rsidRPr="00DE7292">
        <w:rPr>
          <w:b/>
        </w:rPr>
        <w:t>processions</w:t>
      </w:r>
      <w:r w:rsidR="00754B27">
        <w:t>, climate change practices etc., that would be constructed with an adverse influence on the accommodation of women's rights</w:t>
      </w:r>
      <w:r w:rsidR="00257534">
        <w:t xml:space="preserve"> </w:t>
      </w:r>
      <w:r w:rsidR="00257534" w:rsidRPr="006A4319">
        <w:t>(Allwood, 2020)</w:t>
      </w:r>
      <w:r w:rsidR="00754B27">
        <w:t xml:space="preserve">. It has been mentioned that most women have never been out of their job over the covid 19 pandemic constructed between the 47 million women who have been facing unemployment, and it would begin with socio-economic challenges, for example, poverty. </w:t>
      </w:r>
      <w:r>
        <w:t xml:space="preserve">The </w:t>
      </w:r>
      <w:r w:rsidRPr="00DE7292">
        <w:rPr>
          <w:b/>
        </w:rPr>
        <w:t>case study</w:t>
      </w:r>
      <w:r>
        <w:t xml:space="preserve"> has been constructed with the purposed towards the demonstratio</w:t>
      </w:r>
      <w:r>
        <w:t>n of the political challenges, i.e. the Ukraine War etc., threats that have been created with the adequate complexities from women's practices to their rights as the introductory level with the citizen as the regional instability that would be putting forw</w:t>
      </w:r>
      <w:r>
        <w:t>ard along with the questions that would be considered in term of the valuing women's rights</w:t>
      </w:r>
      <w:r w:rsidR="00257534">
        <w:t xml:space="preserve"> </w:t>
      </w:r>
      <w:r w:rsidR="00257534" w:rsidRPr="006A4319">
        <w:t>(Gender &amp; Development, 2020)</w:t>
      </w:r>
      <w:r>
        <w:t>. Furthermore, the UK government has been establishing the Gender Equality Advisory Councils</w:t>
      </w:r>
      <w:r>
        <w:t xml:space="preserve"> in the year 2021</w:t>
      </w:r>
      <w:r w:rsidR="006B673C">
        <w:t xml:space="preserve"> </w:t>
      </w:r>
      <w:r w:rsidR="00257534" w:rsidRPr="006A4319">
        <w:t>(</w:t>
      </w:r>
      <w:proofErr w:type="spellStart"/>
      <w:r w:rsidR="00257534" w:rsidRPr="006A4319">
        <w:t>Backholer</w:t>
      </w:r>
      <w:proofErr w:type="spellEnd"/>
      <w:r w:rsidR="00257534" w:rsidRPr="006A4319">
        <w:t xml:space="preserve"> et al., 2021)</w:t>
      </w:r>
      <w:r>
        <w:t xml:space="preserve">. The UK Government has been considering the Internation Development Strategy, which has reduced the challenges and encounters where the SDGs goals have been managed with </w:t>
      </w:r>
      <w:r>
        <w:t>the provisions.</w:t>
      </w:r>
    </w:p>
    <w:p w:rsidR="00137752" w:rsidRDefault="000720A1" w:rsidP="006A4319">
      <w:pPr>
        <w:spacing w:after="0"/>
        <w:jc w:val="both"/>
      </w:pPr>
      <w:r>
        <w:t xml:space="preserve">As an initial purpose has been demonstrated with the </w:t>
      </w:r>
      <w:r w:rsidRPr="00DE7292">
        <w:rPr>
          <w:b/>
        </w:rPr>
        <w:t>case study</w:t>
      </w:r>
      <w:r>
        <w:t xml:space="preserve"> that has been determined with the numerous </w:t>
      </w:r>
      <w:r w:rsidRPr="007B5561">
        <w:rPr>
          <w:b/>
        </w:rPr>
        <w:t>claims</w:t>
      </w:r>
      <w:r>
        <w:t xml:space="preserve"> that would e committed by the UK government in terms of the practical implication of the SDGs goals at the end of 2030. </w:t>
      </w:r>
      <w:r>
        <w:t xml:space="preserve">This </w:t>
      </w:r>
      <w:r w:rsidRPr="00DE7292">
        <w:rPr>
          <w:b/>
        </w:rPr>
        <w:t>case study</w:t>
      </w:r>
      <w:r>
        <w:t xml:space="preserve"> has been considered an indication of the strate</w:t>
      </w:r>
      <w:r>
        <w:t>gic opportunity to fulfil wo</w:t>
      </w:r>
      <w:r w:rsidR="00B46701">
        <w:t>men's rights</w:t>
      </w:r>
      <w:r w:rsidR="00257534">
        <w:t xml:space="preserve"> </w:t>
      </w:r>
      <w:r w:rsidR="00257534" w:rsidRPr="006A4319">
        <w:t>(Proquest.com, 2020)</w:t>
      </w:r>
      <w:r w:rsidR="00B46701">
        <w:t xml:space="preserve">. Eliminate the violation of the women that have been executing the provision that would make the government of the UK that has been more confident in providing its strategic goals that have been accommodating the social responsibility and its ethical dilemma that has been constructed with the critical examining of the valuable insights that would be related to the particular weightage and the initial aspects that the government has been demonstrating with the current challenges with would be reduced. </w:t>
      </w:r>
    </w:p>
    <w:p w:rsidR="006B673C" w:rsidRDefault="006B673C">
      <w:pPr>
        <w:spacing w:line="259" w:lineRule="auto"/>
        <w:rPr>
          <w:rFonts w:eastAsiaTheme="majorEastAsia" w:cstheme="majorBidi"/>
          <w:b/>
          <w:szCs w:val="32"/>
        </w:rPr>
      </w:pPr>
      <w:bookmarkStart w:id="2" w:name="_Toc138080696"/>
      <w:r>
        <w:br w:type="page"/>
      </w:r>
    </w:p>
    <w:p w:rsidR="00B46701" w:rsidRDefault="000720A1" w:rsidP="006A4319">
      <w:pPr>
        <w:pStyle w:val="Heading1"/>
        <w:spacing w:before="0" w:line="360" w:lineRule="auto"/>
      </w:pPr>
      <w:r>
        <w:lastRenderedPageBreak/>
        <w:t xml:space="preserve">Sub </w:t>
      </w:r>
      <w:r w:rsidR="006A4319">
        <w:t xml:space="preserve">Topic 2 </w:t>
      </w:r>
      <w:proofErr w:type="spellStart"/>
      <w:r w:rsidR="007C44F9" w:rsidRPr="006A4319">
        <w:t>Analysing</w:t>
      </w:r>
      <w:proofErr w:type="spellEnd"/>
      <w:r>
        <w:t xml:space="preserve"> </w:t>
      </w:r>
      <w:r w:rsidR="006A4319">
        <w:t xml:space="preserve">The </w:t>
      </w:r>
      <w:r>
        <w:t>Claims</w:t>
      </w:r>
      <w:bookmarkEnd w:id="2"/>
    </w:p>
    <w:p w:rsidR="00B46701" w:rsidRPr="006A4319" w:rsidRDefault="000720A1" w:rsidP="006A4319">
      <w:pPr>
        <w:spacing w:after="0"/>
        <w:jc w:val="both"/>
      </w:pPr>
      <w:r>
        <w:t xml:space="preserve">This </w:t>
      </w:r>
      <w:r w:rsidRPr="00DE7292">
        <w:rPr>
          <w:b/>
        </w:rPr>
        <w:t>case study</w:t>
      </w:r>
      <w:r>
        <w:t xml:space="preserve"> discusses the numerous challenges in the demonstration o women with their rights that would be compared with the men in the country. </w:t>
      </w:r>
      <w:r w:rsidR="007C44F9">
        <w:t xml:space="preserve">Practising actual measurements has influenced this dimensional aspect of the leadership strategy. Moreover, the violation of women has constructed an inadequate of constraints through the UK government in terms of the implication of the substantial practices towards handling the difficulties. The case has been </w:t>
      </w:r>
      <w:r w:rsidR="007C44F9" w:rsidRPr="007B5561">
        <w:rPr>
          <w:b/>
        </w:rPr>
        <w:t>claiming</w:t>
      </w:r>
      <w:r w:rsidR="007C44F9">
        <w:t xml:space="preserve"> that the outbreak of Covid 19 that has been constructed with the influence in the accommodation women that would be considered with the human rights in the transformed world that have been a loss of the 64</w:t>
      </w:r>
      <w:r w:rsidR="006B673C">
        <w:t xml:space="preserve"> </w:t>
      </w:r>
      <w:r w:rsidR="007C44F9">
        <w:t>million jobs over the covid 19 pandemic as it would be managing with the households that would be required towards the becoming of the broader challenges</w:t>
      </w:r>
      <w:r w:rsidR="00257534">
        <w:t xml:space="preserve"> </w:t>
      </w:r>
      <w:r w:rsidR="00257534" w:rsidRPr="006A4319">
        <w:t>(Shields, 2020)</w:t>
      </w:r>
      <w:r w:rsidR="007C44F9">
        <w:t xml:space="preserve">. Women </w:t>
      </w:r>
      <w:r w:rsidR="00705F87">
        <w:t>have</w:t>
      </w:r>
      <w:r w:rsidR="007C44F9">
        <w:t xml:space="preserve"> lost their jobs in the Pandemic, </w:t>
      </w:r>
      <w:r w:rsidR="00705F87">
        <w:t xml:space="preserve">with the cost amounting to $800 billion in terms of the low wage, influencing unemployment that has been increasing </w:t>
      </w:r>
      <w:r w:rsidR="00F746B6">
        <w:t>socioeconomic</w:t>
      </w:r>
      <w:r w:rsidR="00705F87">
        <w:t xml:space="preserve"> Challenges. The African women have been in the southern Asian </w:t>
      </w:r>
      <w:r w:rsidR="00F746B6">
        <w:t>areas that</w:t>
      </w:r>
      <w:r w:rsidR="00705F87">
        <w:t xml:space="preserve"> have been considering the constraints as the </w:t>
      </w:r>
      <w:r w:rsidR="00F746B6">
        <w:t>broader</w:t>
      </w:r>
      <w:r w:rsidR="00705F87">
        <w:t xml:space="preserve"> in the elimination of the violation against the wo</w:t>
      </w:r>
      <w:r w:rsidR="00F746B6">
        <w:t>m</w:t>
      </w:r>
      <w:r w:rsidR="00705F87">
        <w:t xml:space="preserve">en of above 40% of the women that have been facing sexual abuse in the united states that could be the more significant aspects of the expansion towards the violation. </w:t>
      </w:r>
      <w:r w:rsidR="00257534" w:rsidRPr="006A4319">
        <w:t xml:space="preserve">Didem Gürdür et al. (2021) </w:t>
      </w:r>
      <w:r w:rsidR="00705F87">
        <w:t xml:space="preserve">revealed that </w:t>
      </w:r>
      <w:r w:rsidR="00F746B6">
        <w:t xml:space="preserve">the social data, 91% of the victims towards sexual abuse have been reducing its budget planning by </w:t>
      </w:r>
      <w:r w:rsidR="00F746B6" w:rsidRPr="006A4319">
        <w:t xml:space="preserve">£4.5 billion towards the budgeting of £1.9 billion over the funding that has been considered with the reducing gender inequalities. </w:t>
      </w:r>
      <w:r w:rsidR="00247362" w:rsidRPr="006A4319">
        <w:t xml:space="preserve">The </w:t>
      </w:r>
      <w:r w:rsidR="00247362" w:rsidRPr="00DE7292">
        <w:rPr>
          <w:b/>
        </w:rPr>
        <w:t>case study</w:t>
      </w:r>
      <w:r w:rsidR="00247362" w:rsidRPr="006A4319">
        <w:t xml:space="preserve"> has been fulfilling the SDGs goals that have been considered with the five, and it would be considered with the acceptance of the COP 21 effectiveness budgeting plan that has been needed to provide the considering rights that the budget plan has been restored.</w:t>
      </w:r>
    </w:p>
    <w:p w:rsidR="006B673C" w:rsidRDefault="00247362" w:rsidP="006A4319">
      <w:pPr>
        <w:spacing w:after="0"/>
        <w:jc w:val="both"/>
      </w:pPr>
      <w:r w:rsidRPr="006A4319">
        <w:t xml:space="preserve">Moreover, this </w:t>
      </w:r>
      <w:r w:rsidRPr="00DE7292">
        <w:rPr>
          <w:b/>
        </w:rPr>
        <w:t>case study</w:t>
      </w:r>
      <w:r w:rsidRPr="006A4319">
        <w:t xml:space="preserve"> has been impeding the action plan, which would need to be revised to implement the study. The funding elimination has been created, which would be accessed with the considerable approach in the working place that would be accommodating of the women with the construction of the particular employment opportunities</w:t>
      </w:r>
      <w:r w:rsidR="00DF02CA" w:rsidRPr="006A4319">
        <w:t xml:space="preserve"> </w:t>
      </w:r>
      <w:r w:rsidR="00257534" w:rsidRPr="006A4319">
        <w:t>(FRAMEWORK FOR ACTION STRENGTHENING QUALITY MIDWIFERY EDUCATION for Universal Health Coverage 2030, n.d.)</w:t>
      </w:r>
      <w:r w:rsidR="00DF02CA" w:rsidRPr="006A4319">
        <w:t xml:space="preserve">. </w:t>
      </w:r>
    </w:p>
    <w:p w:rsidR="00DF02CA" w:rsidRPr="006A4319" w:rsidRDefault="000720A1" w:rsidP="006A4319">
      <w:pPr>
        <w:spacing w:after="0"/>
        <w:jc w:val="both"/>
      </w:pPr>
      <w:r w:rsidRPr="006A4319">
        <w:t xml:space="preserve">The </w:t>
      </w:r>
      <w:r w:rsidRPr="00DE7292">
        <w:rPr>
          <w:b/>
        </w:rPr>
        <w:t>case study</w:t>
      </w:r>
      <w:r w:rsidRPr="006A4319">
        <w:t xml:space="preserve"> of </w:t>
      </w:r>
      <w:r w:rsidR="00257534" w:rsidRPr="006A4319">
        <w:t>the Journal of Gender Studies (2019)</w:t>
      </w:r>
      <w:r w:rsidRPr="006A4319">
        <w:t xml:space="preserve"> revealed that the political challenges had been considered with the broader aspects of the difficulties in terms of ma</w:t>
      </w:r>
      <w:r w:rsidRPr="006A4319">
        <w:t>naging violations against women, i.e. the Ukraine war as the finding</w:t>
      </w:r>
      <w:r w:rsidRPr="00DE7292">
        <w:rPr>
          <w:b/>
        </w:rPr>
        <w:t xml:space="preserve"> process</w:t>
      </w:r>
      <w:r w:rsidRPr="006A4319">
        <w:t xml:space="preserve"> that has been </w:t>
      </w:r>
      <w:r w:rsidRPr="007B5561">
        <w:rPr>
          <w:b/>
        </w:rPr>
        <w:t>claiming</w:t>
      </w:r>
      <w:r w:rsidRPr="006A4319">
        <w:t xml:space="preserve"> the 68,500 women </w:t>
      </w:r>
      <w:r w:rsidRPr="006A4319">
        <w:lastRenderedPageBreak/>
        <w:t xml:space="preserve">which have been given with the children birth in Ukraine in the period of </w:t>
      </w:r>
      <w:r w:rsidR="00025EB7" w:rsidRPr="006A4319">
        <w:t xml:space="preserve">outbreak of the war crises at the 51vnumereous facilities. The riots of the extended and the instability over the region that has been considered in the future for the substantial complexities in terms of facilitating women as it would be considering the exposure of sexual abuse, eye testing and the eye testing of the consideration of exploitation and physical harassment that would be mentally physically agreed along with the healthcare complexities for the women. Additionally, the riskiness of the life event that has been made for the </w:t>
      </w:r>
      <w:r w:rsidR="00025EB7" w:rsidRPr="007B5561">
        <w:rPr>
          <w:b/>
        </w:rPr>
        <w:t>evidence</w:t>
      </w:r>
      <w:r w:rsidR="00025EB7" w:rsidRPr="006A4319">
        <w:t xml:space="preserve"> to the women that could be with the relevance of the more </w:t>
      </w:r>
      <w:r w:rsidR="00BF52BE" w:rsidRPr="006A4319">
        <w:t>vulnerabilities, for instance, their risks, insecurity and the minor safety that could be relevant with the particular measurement that the UNFPA has taken to the protection against the violence of women the UNFPA has been primarily under the opportunities</w:t>
      </w:r>
      <w:r w:rsidR="006A4319" w:rsidRPr="006A4319">
        <w:t xml:space="preserve"> (Noor Islam Pappu et al., 2023)</w:t>
      </w:r>
      <w:r w:rsidR="00BF52BE" w:rsidRPr="006A4319">
        <w:t xml:space="preserve">. </w:t>
      </w:r>
    </w:p>
    <w:p w:rsidR="00BF52BE" w:rsidRPr="006A4319" w:rsidRDefault="000720A1" w:rsidP="006A4319">
      <w:pPr>
        <w:spacing w:after="0"/>
        <w:jc w:val="both"/>
      </w:pPr>
      <w:r w:rsidRPr="006A4319">
        <w:t>The government of the United Kingdom has initiated that would be relevant to the Gender Equality Advisory Council in the year 2021 to the manage</w:t>
      </w:r>
      <w:r w:rsidRPr="006A4319">
        <w:t>r violation against women. It has been considered with the</w:t>
      </w:r>
      <w:r w:rsidRPr="007B5561">
        <w:rPr>
          <w:b/>
        </w:rPr>
        <w:t xml:space="preserve"> evidence </w:t>
      </w:r>
      <w:r w:rsidRPr="006A4319">
        <w:t xml:space="preserve">that the countries included in the G7 which would be delivering and practising, i.e. freedom, </w:t>
      </w:r>
      <w:r w:rsidR="00273A06" w:rsidRPr="006A4319">
        <w:t>opportunities</w:t>
      </w:r>
      <w:r w:rsidRPr="006A4319">
        <w:t xml:space="preserve">, humanity </w:t>
      </w:r>
      <w:r w:rsidR="00273A06" w:rsidRPr="006A4319">
        <w:t xml:space="preserve">and dignity by reducing the crime rate of women, the social agenda would be accessed as the behind </w:t>
      </w:r>
      <w:r w:rsidR="006A4319" w:rsidRPr="006A4319">
        <w:t>o</w:t>
      </w:r>
      <w:r w:rsidR="00273A06" w:rsidRPr="006A4319">
        <w:t>f the establishment of the council that the empowers women in term of providing a strategic pan by the effective the expertise with the knowledgeable skills that would be delivering by the women in the various retentions as it would be outcoming with the provision of the presented n the councils</w:t>
      </w:r>
      <w:r w:rsidR="006A4319" w:rsidRPr="006A4319">
        <w:t xml:space="preserve"> (Mupangwa, 2023)</w:t>
      </w:r>
      <w:r w:rsidR="00273A06" w:rsidRPr="006A4319">
        <w:t xml:space="preserve">. Practising the initiatives by fulfilling the social norms and outcoming gender equality would be a strategic purpose to the full provisions and the commands of the policies. The promotion of cultural diversity would be eliminated. Violence of humans has been faced with abuse at their working place and within the home etc. </w:t>
      </w:r>
    </w:p>
    <w:p w:rsidR="00273A06" w:rsidRPr="005F7D16" w:rsidRDefault="000720A1" w:rsidP="006A4319">
      <w:pPr>
        <w:pStyle w:val="Heading1"/>
        <w:spacing w:before="0" w:line="360" w:lineRule="auto"/>
      </w:pPr>
      <w:bookmarkStart w:id="3" w:name="_Toc136533940"/>
      <w:bookmarkStart w:id="4" w:name="_Toc138080697"/>
      <w:r w:rsidRPr="005F7D16">
        <w:t>Sub</w:t>
      </w:r>
      <w:r w:rsidR="006A4319">
        <w:t xml:space="preserve"> Topic </w:t>
      </w:r>
      <w:r w:rsidRPr="005F7D16">
        <w:t>3: Evaluation of ideas that are expressed in the Case Study</w:t>
      </w:r>
      <w:bookmarkEnd w:id="3"/>
      <w:bookmarkEnd w:id="4"/>
    </w:p>
    <w:p w:rsidR="00247362" w:rsidRPr="006B673C" w:rsidRDefault="000720A1" w:rsidP="006B673C">
      <w:pPr>
        <w:jc w:val="both"/>
        <w:rPr>
          <w:rFonts w:cs="Times New Roman"/>
          <w:szCs w:val="24"/>
        </w:rPr>
      </w:pPr>
      <w:r>
        <w:t>The international establishment of the strateg</w:t>
      </w:r>
      <w:r w:rsidR="00FD4C18">
        <w:t xml:space="preserve">y has been considered with the initial </w:t>
      </w:r>
      <w:r w:rsidR="00FD4C18" w:rsidRPr="007B5561">
        <w:rPr>
          <w:b/>
        </w:rPr>
        <w:t xml:space="preserve">idea </w:t>
      </w:r>
      <w:r w:rsidR="00FD4C18">
        <w:t>in terms of delivering the strategic opportunity that the women have by providing them with a significant change t</w:t>
      </w:r>
      <w:r w:rsidR="006A4319">
        <w:t>o</w:t>
      </w:r>
      <w:r w:rsidR="00FD4C18">
        <w:t xml:space="preserve"> the proportioning within the respective domains</w:t>
      </w:r>
      <w:r w:rsidR="006A4319">
        <w:t xml:space="preserve"> </w:t>
      </w:r>
      <w:r w:rsidR="006A4319" w:rsidRPr="006A4319">
        <w:t>(Olusanya et al., 2023)</w:t>
      </w:r>
      <w:r w:rsidR="00FD4C18">
        <w:t xml:space="preserve">. The </w:t>
      </w:r>
      <w:r w:rsidR="00FD4C18" w:rsidRPr="00DE7292">
        <w:rPr>
          <w:b/>
        </w:rPr>
        <w:t>case study</w:t>
      </w:r>
      <w:r w:rsidR="00FD4C18">
        <w:t xml:space="preserve"> has been revealing that the practical implication of the proposed plan is that the women would be practising wh their rights in numerous sectors etc., which would be delivering the employment opportunity that would influence the social and cultural activities campaign that would </w:t>
      </w:r>
      <w:r w:rsidR="006A4319">
        <w:t>b</w:t>
      </w:r>
      <w:r w:rsidR="00FD4C18">
        <w:t xml:space="preserve">e a positive factor to be proactive in the COP 27 that has been relevant to the aubsataincial establishment goals which have been dependent on the controller of the desired measurement </w:t>
      </w:r>
      <w:r w:rsidR="00FD4C18">
        <w:lastRenderedPageBreak/>
        <w:t>towards the empower</w:t>
      </w:r>
      <w:r w:rsidR="0069230B">
        <w:t xml:space="preserve"> women</w:t>
      </w:r>
      <w:r w:rsidR="006A4319">
        <w:t xml:space="preserve"> </w:t>
      </w:r>
      <w:r w:rsidR="006A4319" w:rsidRPr="006A4319">
        <w:t>(Google Books, 2023)</w:t>
      </w:r>
      <w:r w:rsidR="0069230B">
        <w:t xml:space="preserve">. Women have been a provision that has been faced towards the domain that would be considered with the particular capabilities and the effective bringing of the social changes. Furthermore, the economic and political challenges have been considered with the future towards adequate construction in terms of providing an effective platform for the individual rights of practising. The practical implication of the prior that adequate support from the government towards completing the design of the strategic plans, which has been based on the women that could be </w:t>
      </w:r>
      <w:r w:rsidR="00630708">
        <w:t>provid</w:t>
      </w:r>
      <w:r w:rsidR="0069230B">
        <w:t xml:space="preserve">ed with the strategies in the decision-making </w:t>
      </w:r>
      <w:r w:rsidR="0069230B" w:rsidRPr="00DE7292">
        <w:rPr>
          <w:b/>
        </w:rPr>
        <w:t xml:space="preserve">procedure </w:t>
      </w:r>
      <w:r w:rsidR="0069230B">
        <w:t xml:space="preserve">capabilities </w:t>
      </w:r>
      <w:r w:rsidR="00630708">
        <w:t xml:space="preserve">through which their rights would be attainable. </w:t>
      </w:r>
      <w:r w:rsidR="006B673C" w:rsidRPr="006A4319">
        <w:t>The study would be considered the fulfilment of women's rights that would be considered with the strategic desire to integrate the funding procedure of the decision-making to reduce the resistance to the violence of human rights practices.</w:t>
      </w:r>
      <w:r w:rsidR="006B673C">
        <w:t xml:space="preserve"> </w:t>
      </w:r>
      <w:r w:rsidR="006B673C" w:rsidRPr="006A4319">
        <w:t xml:space="preserve">for </w:t>
      </w:r>
      <w:proofErr w:type="gramStart"/>
      <w:r w:rsidR="006B673C" w:rsidRPr="006A4319">
        <w:t>example</w:t>
      </w:r>
      <w:proofErr w:type="gramEnd"/>
      <w:r w:rsidR="006B673C" w:rsidRPr="006A4319">
        <w:t xml:space="preserve"> the mobile clinics and the supportive instruments for the medical teams etc. towards providing with the medical assistance that could be accessed with the providing strategic funding and the financial necessities, suppliers as medical, equipment and the establishment of the medical staff</w:t>
      </w:r>
      <w:r w:rsidR="006B673C">
        <w:t xml:space="preserve">. </w:t>
      </w:r>
      <w:r w:rsidR="006B673C" w:rsidRPr="006A4319">
        <w:t xml:space="preserve">The </w:t>
      </w:r>
      <w:r w:rsidR="006B673C" w:rsidRPr="00DE7292">
        <w:rPr>
          <w:b/>
        </w:rPr>
        <w:t>case study</w:t>
      </w:r>
      <w:r w:rsidR="006B673C" w:rsidRPr="006A4319">
        <w:t xml:space="preserve"> has been considering the political leadership that has been creating and eliminating the practices and the adequate decision-making </w:t>
      </w:r>
      <w:r w:rsidR="006B673C" w:rsidRPr="00DE7292">
        <w:rPr>
          <w:b/>
        </w:rPr>
        <w:t>procedure</w:t>
      </w:r>
      <w:r w:rsidR="006B673C" w:rsidRPr="006A4319">
        <w:t xml:space="preserve"> capabilities that have been a positive response because of the consideration raising the UK government</w:t>
      </w:r>
      <w:r w:rsidR="006B673C">
        <w:t xml:space="preserve">. </w:t>
      </w:r>
      <w:r w:rsidR="006B673C" w:rsidRPr="006A4319">
        <w:t>It has been demonstrated that the government construction along with the inclusion of the accommodation of women with the prior ageing the women associated with the initial rights.</w:t>
      </w:r>
    </w:p>
    <w:p w:rsidR="00630708" w:rsidRDefault="000720A1" w:rsidP="006A4319">
      <w:pPr>
        <w:spacing w:after="0"/>
        <w:jc w:val="both"/>
      </w:pPr>
      <w:r>
        <w:t>To eliminate the unemployment challenges demonstrated by the Covid 19 pandemic, that has been considered a need to provide women with job opportunities in var</w:t>
      </w:r>
      <w:r>
        <w:t>ious dimensions. The women have been capable and effective in bringing business change</w:t>
      </w:r>
      <w:r w:rsidR="006A4319">
        <w:t xml:space="preserve"> </w:t>
      </w:r>
      <w:r w:rsidR="006A4319" w:rsidRPr="006A4319">
        <w:t>(OUAZZANI CHAHDI Tayeb, Mustapha and Mohamed, 2023)</w:t>
      </w:r>
      <w:r>
        <w:t>. Therefore, promoting them for the numerous jobs that have been positioned that would be participating in numerous so</w:t>
      </w:r>
      <w:r>
        <w:t>cial activities. This</w:t>
      </w:r>
      <w:r w:rsidRPr="007B5561">
        <w:rPr>
          <w:b/>
        </w:rPr>
        <w:t xml:space="preserve"> </w:t>
      </w:r>
      <w:r w:rsidR="00DE7292" w:rsidRPr="007B5561">
        <w:rPr>
          <w:b/>
        </w:rPr>
        <w:t>art</w:t>
      </w:r>
      <w:r w:rsidR="007B5561" w:rsidRPr="007B5561">
        <w:rPr>
          <w:b/>
        </w:rPr>
        <w:t>icle</w:t>
      </w:r>
      <w:r w:rsidR="007B5561">
        <w:t xml:space="preserve"> </w:t>
      </w:r>
      <w:r>
        <w:t xml:space="preserve">would address the action plan that designed and delivered women's peace and </w:t>
      </w:r>
      <w:r w:rsidR="004768DB">
        <w:t>security</w:t>
      </w:r>
      <w:r>
        <w:t xml:space="preserve">, which could influence the results of the intended violence. The </w:t>
      </w:r>
      <w:r w:rsidR="00DE7292">
        <w:rPr>
          <w:b/>
        </w:rPr>
        <w:t>article</w:t>
      </w:r>
      <w:r>
        <w:t xml:space="preserve"> has been delivering with the women's </w:t>
      </w:r>
      <w:r w:rsidR="0014018C">
        <w:t xml:space="preserve">well-being and healthcare through adequate clinical support that would be adequate in providing a precise diet plan, quality </w:t>
      </w:r>
      <w:r w:rsidR="004768DB">
        <w:t>a</w:t>
      </w:r>
      <w:r w:rsidR="0014018C">
        <w:t xml:space="preserve">nd healthy lifestyle and consistent checkups that have been considered with the women's violence and eliminating </w:t>
      </w:r>
      <w:r w:rsidR="004768DB">
        <w:t>diseases</w:t>
      </w:r>
      <w:r w:rsidR="0014018C">
        <w:t xml:space="preserve">. This </w:t>
      </w:r>
      <w:r w:rsidR="007B5561" w:rsidRPr="007B5561">
        <w:rPr>
          <w:b/>
        </w:rPr>
        <w:t xml:space="preserve">article </w:t>
      </w:r>
      <w:r w:rsidR="0014018C">
        <w:t xml:space="preserve">would be as accessed with the name of </w:t>
      </w:r>
      <w:r w:rsidR="006A4319" w:rsidRPr="006A4319">
        <w:t>Patrícia João et al. (2023)</w:t>
      </w:r>
      <w:r w:rsidR="0014018C">
        <w:t xml:space="preserve"> suggesting the consideration o</w:t>
      </w:r>
      <w:r w:rsidR="004768DB">
        <w:t>f</w:t>
      </w:r>
      <w:r w:rsidR="0014018C">
        <w:t xml:space="preserve"> the orientation sessions as like the seminars and the workshops which is more helpful for the healthcare and the safety practices that would be guided with the women </w:t>
      </w:r>
      <w:r w:rsidR="004768DB">
        <w:t>towards</w:t>
      </w:r>
      <w:r w:rsidR="0014018C">
        <w:t xml:space="preserve"> </w:t>
      </w:r>
      <w:r w:rsidR="004768DB">
        <w:t>making</w:t>
      </w:r>
      <w:r w:rsidR="0014018C">
        <w:t xml:space="preserve"> under the empowerment. The </w:t>
      </w:r>
      <w:r w:rsidR="0014018C" w:rsidRPr="00DE7292">
        <w:rPr>
          <w:b/>
        </w:rPr>
        <w:t>case study</w:t>
      </w:r>
      <w:r w:rsidR="0014018C">
        <w:t xml:space="preserve"> has </w:t>
      </w:r>
      <w:r w:rsidR="0014018C">
        <w:lastRenderedPageBreak/>
        <w:t xml:space="preserve">been </w:t>
      </w:r>
      <w:r w:rsidR="004768DB">
        <w:t>accomplished</w:t>
      </w:r>
      <w:r w:rsidR="0014018C">
        <w:t xml:space="preserve"> with the strategic provision mentioned in the </w:t>
      </w:r>
      <w:r w:rsidR="004768DB">
        <w:t>women</w:t>
      </w:r>
      <w:r w:rsidR="0014018C">
        <w:t xml:space="preserve"> with the explicit mandate</w:t>
      </w:r>
      <w:r w:rsidR="00C65823">
        <w:t>, the women's rights promotion and the social workers that would be performing the roles to provide the social education, healthcare and guided skills for the development of the initiatives. The</w:t>
      </w:r>
      <w:r w:rsidR="00C65823" w:rsidRPr="007B5561">
        <w:rPr>
          <w:b/>
        </w:rPr>
        <w:t xml:space="preserve"> </w:t>
      </w:r>
      <w:r w:rsidR="007B5561" w:rsidRPr="007B5561">
        <w:rPr>
          <w:b/>
        </w:rPr>
        <w:t>article</w:t>
      </w:r>
      <w:r w:rsidR="00C65823">
        <w:t xml:space="preserve"> of </w:t>
      </w:r>
      <w:r w:rsidR="006A4319" w:rsidRPr="006A4319">
        <w:t>Meghan Elizabeth Kallman (2023)</w:t>
      </w:r>
      <w:r w:rsidR="00C65823">
        <w:t xml:space="preserve"> suggests that the measurement of strategic decision-making has been related to the vocationa</w:t>
      </w:r>
      <w:r w:rsidR="004768DB">
        <w:t>l</w:t>
      </w:r>
      <w:r w:rsidR="00C65823">
        <w:t xml:space="preserve"> training programs in developing countries that would highlight the adequate in terms of facilitating women's strategic guidelines that have been empowering at each stage that has been determining </w:t>
      </w:r>
      <w:r w:rsidR="004768DB">
        <w:t>for</w:t>
      </w:r>
      <w:r w:rsidR="00C65823">
        <w:t xml:space="preserve"> the contribution of the strategic alliance, </w:t>
      </w:r>
      <w:r w:rsidR="004768DB">
        <w:t>for instance, the WHO to the financial aids against the social media performance of the community development activities in the society. The accomplishment of SDGs goal 5 by 2030 has been critical to formulating the following measurement by delivering employment opportunities. It would be making sure of the provision that has been necessary towards the regulation of women's rights for the given freedom to practice with the rights</w:t>
      </w:r>
      <w:r w:rsidR="0008185E">
        <w:t xml:space="preserve">. It would eventually be </w:t>
      </w:r>
      <w:r w:rsidR="00EF167E">
        <w:t>violation fights</w:t>
      </w:r>
      <w:r w:rsidR="006A4319">
        <w:t xml:space="preserve"> </w:t>
      </w:r>
      <w:r w:rsidR="006A4319" w:rsidRPr="006A4319">
        <w:t>(Gajda, 2023)</w:t>
      </w:r>
      <w:r w:rsidR="00EF167E">
        <w:t xml:space="preserve">. The local authority and the regulation of the UK government have been responsive and dispatched with the outlook of the predicted results. </w:t>
      </w:r>
    </w:p>
    <w:p w:rsidR="006A4319" w:rsidRDefault="000720A1">
      <w:pPr>
        <w:spacing w:line="259" w:lineRule="auto"/>
        <w:rPr>
          <w:rFonts w:eastAsiaTheme="majorEastAsia" w:cstheme="majorBidi"/>
          <w:b/>
          <w:szCs w:val="32"/>
        </w:rPr>
      </w:pPr>
      <w:bookmarkStart w:id="5" w:name="_Toc136533941"/>
      <w:r>
        <w:br w:type="page"/>
      </w:r>
    </w:p>
    <w:p w:rsidR="00EF167E" w:rsidRPr="005F7D16" w:rsidRDefault="000720A1" w:rsidP="006A4319">
      <w:pPr>
        <w:pStyle w:val="Heading1"/>
        <w:spacing w:before="0" w:line="360" w:lineRule="auto"/>
      </w:pPr>
      <w:bookmarkStart w:id="6" w:name="_Toc138080698"/>
      <w:r w:rsidRPr="005F7D16">
        <w:lastRenderedPageBreak/>
        <w:t>Sub</w:t>
      </w:r>
      <w:r w:rsidR="006A4319">
        <w:t xml:space="preserve"> Topic </w:t>
      </w:r>
      <w:r w:rsidRPr="005F7D16">
        <w:t>4</w:t>
      </w:r>
      <w:r w:rsidR="006A4319">
        <w:t>:</w:t>
      </w:r>
      <w:r w:rsidRPr="005F7D16">
        <w:t xml:space="preserve"> Conclusion</w:t>
      </w:r>
      <w:bookmarkEnd w:id="5"/>
      <w:bookmarkEnd w:id="6"/>
      <w:r w:rsidRPr="005F7D16">
        <w:t xml:space="preserve">  </w:t>
      </w:r>
    </w:p>
    <w:p w:rsidR="00EF167E" w:rsidRDefault="000720A1" w:rsidP="006A4319">
      <w:pPr>
        <w:spacing w:after="0"/>
        <w:jc w:val="both"/>
      </w:pPr>
      <w:r>
        <w:t>The ana</w:t>
      </w:r>
      <w:r>
        <w:t xml:space="preserve">lysis has been constructed with the conclusion that sustainable development goals have been implemented in managing the social, cultural, political and environmental perspectives of the challenges from the worldwide women violation. This </w:t>
      </w:r>
      <w:r w:rsidRPr="00DE7292">
        <w:rPr>
          <w:b/>
        </w:rPr>
        <w:t>case study</w:t>
      </w:r>
      <w:r>
        <w:t xml:space="preserve"> has bee</w:t>
      </w:r>
      <w:r>
        <w:t>n controlling how United Kingdom Government has used the strategic provision to fulfil the SDG goals of 5gender inequality. The discussion has been implemented with adequate challenges regarding the accommodation of every policy framework mandate. This dis</w:t>
      </w:r>
      <w:r>
        <w:t xml:space="preserve">cussion has also highlighted the current situation in the controlling phase of the necessary measurement towards </w:t>
      </w:r>
      <w:proofErr w:type="spellStart"/>
      <w:r>
        <w:t>practising</w:t>
      </w:r>
      <w:proofErr w:type="spellEnd"/>
      <w:r>
        <w:t xml:space="preserve"> women's rights.</w:t>
      </w:r>
      <w:r w:rsidR="006B673C">
        <w:t xml:space="preserve"> These areas </w:t>
      </w:r>
      <w:proofErr w:type="gramStart"/>
      <w:r w:rsidR="006B673C">
        <w:t>has</w:t>
      </w:r>
      <w:proofErr w:type="gramEnd"/>
      <w:r w:rsidR="006B673C">
        <w:t xml:space="preserve"> been enforcing for the enhancement that would </w:t>
      </w:r>
      <w:proofErr w:type="spellStart"/>
      <w:r w:rsidR="006B673C">
        <w:t>nbe</w:t>
      </w:r>
      <w:proofErr w:type="spellEnd"/>
      <w:r w:rsidR="006B673C">
        <w:t xml:space="preserve"> determining of the goals towards the attainments. </w:t>
      </w:r>
    </w:p>
    <w:p w:rsidR="00FD0C56" w:rsidRDefault="000720A1" w:rsidP="006A4319">
      <w:pPr>
        <w:spacing w:after="0"/>
      </w:pPr>
      <w:r>
        <w:br w:type="page"/>
      </w:r>
    </w:p>
    <w:p w:rsidR="006A4319" w:rsidRPr="006A4319" w:rsidRDefault="000720A1" w:rsidP="006A4319">
      <w:pPr>
        <w:pStyle w:val="Heading1"/>
        <w:spacing w:before="0" w:line="360" w:lineRule="auto"/>
      </w:pPr>
      <w:bookmarkStart w:id="7" w:name="_Toc138080699"/>
      <w:r>
        <w:lastRenderedPageBreak/>
        <w:t>References</w:t>
      </w:r>
      <w:bookmarkEnd w:id="7"/>
      <w:r>
        <w:t xml:space="preserve"> </w:t>
      </w:r>
    </w:p>
    <w:p w:rsidR="006A4319" w:rsidRDefault="000720A1" w:rsidP="006A4319">
      <w:pPr>
        <w:pStyle w:val="NormalWeb"/>
        <w:spacing w:before="0" w:beforeAutospacing="0" w:after="0" w:afterAutospacing="0" w:line="360" w:lineRule="auto"/>
        <w:ind w:left="360" w:hanging="360"/>
        <w:rPr>
          <w:color w:val="000000"/>
        </w:rPr>
      </w:pPr>
      <w:r>
        <w:rPr>
          <w:color w:val="000000"/>
        </w:rPr>
        <w:t>‌Allwood, G. (2020). </w:t>
      </w:r>
      <w:r>
        <w:rPr>
          <w:i/>
          <w:iCs/>
          <w:color w:val="000000"/>
        </w:rPr>
        <w:t>Gender Equality in European Union Development Policy in Times of Crisis - Gill Al</w:t>
      </w:r>
      <w:r>
        <w:rPr>
          <w:i/>
          <w:iCs/>
          <w:color w:val="000000"/>
        </w:rPr>
        <w:t>lwood, 2020</w:t>
      </w:r>
      <w:r>
        <w:rPr>
          <w:color w:val="000000"/>
        </w:rPr>
        <w:t>. [online] Political Studies Review. Available at: https://journals.sagepub.com/doi/abs/10.1177/1478929919863224?journalCode=pswa [Accessed 19 Jun. 2023].</w:t>
      </w:r>
    </w:p>
    <w:p w:rsidR="006A4319" w:rsidRDefault="000720A1" w:rsidP="006A4319">
      <w:pPr>
        <w:pStyle w:val="NormalWeb"/>
        <w:spacing w:before="0" w:beforeAutospacing="0" w:after="0" w:afterAutospacing="0" w:line="360" w:lineRule="auto"/>
        <w:ind w:left="360" w:hanging="360"/>
        <w:rPr>
          <w:color w:val="000000"/>
        </w:rPr>
      </w:pPr>
      <w:r>
        <w:rPr>
          <w:color w:val="000000"/>
        </w:rPr>
        <w:t>‌Backholer, K., Baum, F., Summer May Finlay, Friel, S., Giles-Corti, B., Alexandra, Patric</w:t>
      </w:r>
      <w:r>
        <w:rPr>
          <w:color w:val="000000"/>
        </w:rPr>
        <w:t>k, R., Shill, J., Townsend, B., Armstrong, F., Baker, P., Bowen, K., Browne, J., Bust, CJ, Butt, A., Canuto, K., Canuto, K., Capon, A., Corben, K. and Daube, M. (2021). Australia in 2030: what is our path to health for all? [online] 214(S8). doi:https://do</w:t>
      </w:r>
      <w:r>
        <w:rPr>
          <w:color w:val="000000"/>
        </w:rPr>
        <w:t>i.org/10.5694/mja2.51020.</w:t>
      </w:r>
    </w:p>
    <w:p w:rsidR="006A4319" w:rsidRDefault="000720A1" w:rsidP="006A4319">
      <w:pPr>
        <w:pStyle w:val="NormalWeb"/>
        <w:spacing w:before="0" w:beforeAutospacing="0" w:after="0" w:afterAutospacing="0" w:line="360" w:lineRule="auto"/>
        <w:ind w:left="360" w:hanging="360"/>
        <w:rPr>
          <w:color w:val="000000"/>
        </w:rPr>
      </w:pPr>
      <w:r>
        <w:rPr>
          <w:color w:val="000000"/>
        </w:rPr>
        <w:t>‌Didem Gürdür, Lamb, K., Richmond Juvenile Ehwi, Parn, E., Antiopi Koronaki, Makri, C. and Zomer, T. (2021). Built environment of Britain in 2040: Scenarios and strategies. [online] 65, pp.102645–102645. doi:https://doi.org/10.101</w:t>
      </w:r>
      <w:r>
        <w:rPr>
          <w:color w:val="000000"/>
        </w:rPr>
        <w:t>6/j.scs.2020.102645.</w:t>
      </w:r>
    </w:p>
    <w:p w:rsidR="006A4319" w:rsidRDefault="000720A1" w:rsidP="006A4319">
      <w:pPr>
        <w:pStyle w:val="NormalWeb"/>
        <w:spacing w:before="0" w:beforeAutospacing="0" w:after="0" w:afterAutospacing="0" w:line="360" w:lineRule="auto"/>
        <w:ind w:left="360" w:hanging="360"/>
        <w:rPr>
          <w:color w:val="000000"/>
        </w:rPr>
      </w:pPr>
      <w:r>
        <w:rPr>
          <w:color w:val="000000"/>
        </w:rPr>
        <w:t>Eden, L. and M. Fernanda Wagstaff (2020). Evidence-based policymaking and the wicked problem of SDG 5 Gender Equality. [online] 4(1), pp.28–57. doi:https://doi.org/10.1057/s42214-020-00054-w.</w:t>
      </w:r>
    </w:p>
    <w:p w:rsidR="006A4319" w:rsidRDefault="000720A1" w:rsidP="006A4319">
      <w:pPr>
        <w:pStyle w:val="NormalWeb"/>
        <w:spacing w:before="0" w:beforeAutospacing="0" w:after="0" w:afterAutospacing="0" w:line="360" w:lineRule="auto"/>
        <w:ind w:left="360" w:hanging="360"/>
        <w:rPr>
          <w:color w:val="000000"/>
        </w:rPr>
      </w:pPr>
      <w:r>
        <w:rPr>
          <w:color w:val="000000"/>
        </w:rPr>
        <w:t>‌FRAMEWORK FOR ACTION STRENGTHENING QUALITY</w:t>
      </w:r>
      <w:r>
        <w:rPr>
          <w:color w:val="000000"/>
        </w:rPr>
        <w:t xml:space="preserve"> MIDWIFERY EDUCATION for Universal Health Coverage 2030. (n.d.). Available at: https://apps.who.int/iris/bitstream/handle/10665/324738/9789241515849-eng.pdf.</w:t>
      </w:r>
    </w:p>
    <w:p w:rsidR="006A4319" w:rsidRDefault="000720A1" w:rsidP="006A4319">
      <w:pPr>
        <w:pStyle w:val="NormalWeb"/>
        <w:spacing w:before="0" w:beforeAutospacing="0" w:after="0" w:afterAutospacing="0" w:line="360" w:lineRule="auto"/>
        <w:ind w:left="360" w:hanging="360"/>
        <w:rPr>
          <w:color w:val="000000"/>
        </w:rPr>
      </w:pPr>
      <w:r>
        <w:rPr>
          <w:color w:val="000000"/>
        </w:rPr>
        <w:t>‌Gajda, A. (2023). </w:t>
      </w:r>
      <w:r>
        <w:rPr>
          <w:i/>
          <w:iCs/>
          <w:color w:val="000000"/>
        </w:rPr>
        <w:t>Qualitative content analysis of school textbooks based on European Gender Equal</w:t>
      </w:r>
      <w:r>
        <w:rPr>
          <w:i/>
          <w:iCs/>
          <w:color w:val="000000"/>
        </w:rPr>
        <w:t>ity Index - Aleksandra Gajda, Iwona Omelańczuk, Agnieszka Wołowicz, 2023</w:t>
      </w:r>
      <w:r>
        <w:rPr>
          <w:color w:val="000000"/>
        </w:rPr>
        <w:t>. [online] European Educational Research Journal. Available at: https://journals.sagepub.com/doi/abs/10.1177/14749041231167985 [Accessed 19 Jun. 2023].</w:t>
      </w:r>
    </w:p>
    <w:p w:rsidR="006A4319" w:rsidRDefault="000720A1" w:rsidP="006A4319">
      <w:pPr>
        <w:pStyle w:val="NormalWeb"/>
        <w:spacing w:before="0" w:beforeAutospacing="0" w:after="0" w:afterAutospacing="0" w:line="360" w:lineRule="auto"/>
        <w:ind w:left="360" w:hanging="360"/>
        <w:rPr>
          <w:color w:val="000000"/>
        </w:rPr>
      </w:pPr>
      <w:r>
        <w:rPr>
          <w:color w:val="000000"/>
        </w:rPr>
        <w:t>‌Gender &amp; Development. (2020). </w:t>
      </w:r>
      <w:r>
        <w:rPr>
          <w:i/>
          <w:iCs/>
          <w:color w:val="000000"/>
        </w:rPr>
        <w:t>E</w:t>
      </w:r>
      <w:r>
        <w:rPr>
          <w:i/>
          <w:iCs/>
          <w:color w:val="000000"/>
        </w:rPr>
        <w:t>qual Measures 2030: a new approach for advocacy and influencing beyond Beijing +25</w:t>
      </w:r>
      <w:r>
        <w:rPr>
          <w:color w:val="000000"/>
        </w:rPr>
        <w:t>. [online] Available at: https://www.tandfonline.com/doi/abs/10.1080/13552074.2020.1750218 [Accessed 19 Jun. 2023].</w:t>
      </w:r>
    </w:p>
    <w:p w:rsidR="006A4319" w:rsidRDefault="000720A1" w:rsidP="006A4319">
      <w:pPr>
        <w:pStyle w:val="NormalWeb"/>
        <w:spacing w:before="0" w:beforeAutospacing="0" w:after="0" w:afterAutospacing="0" w:line="360" w:lineRule="auto"/>
        <w:ind w:left="360" w:hanging="360"/>
        <w:rPr>
          <w:color w:val="000000"/>
        </w:rPr>
      </w:pPr>
      <w:r>
        <w:rPr>
          <w:color w:val="000000"/>
        </w:rPr>
        <w:t>‌Google Books. (2023). </w:t>
      </w:r>
      <w:r>
        <w:rPr>
          <w:i/>
          <w:iCs/>
          <w:color w:val="000000"/>
        </w:rPr>
        <w:t>SDG18 Communication for All, Volume</w:t>
      </w:r>
      <w:r>
        <w:rPr>
          <w:i/>
          <w:iCs/>
          <w:color w:val="000000"/>
        </w:rPr>
        <w:t xml:space="preserve"> 2</w:t>
      </w:r>
      <w:r>
        <w:rPr>
          <w:color w:val="000000"/>
        </w:rPr>
        <w:t>. [online] Available at: https://books.google.com.pk/books?hl=en&amp;lr=&amp;id=iKu1EAAAQBAJ&amp;oi=fnd&amp;pg=PR9&amp;dq=Critical+Skills:+Is+it+too+late+for+the+UK+government+to+meet+its+commitments+to+gender+equality+by+2030%3F&amp;ots=-7taBlZ4XY&amp;sig=xGQ208XMkNa4Fdr_n3bibii-o</w:t>
      </w:r>
      <w:r>
        <w:rPr>
          <w:color w:val="000000"/>
        </w:rPr>
        <w:t>cs&amp;redir_esc=y#v=onepage&amp;q&amp;f=false [Accessed 19 Jun. 2023].</w:t>
      </w:r>
    </w:p>
    <w:p w:rsidR="006A4319" w:rsidRDefault="000720A1" w:rsidP="006A4319">
      <w:pPr>
        <w:pStyle w:val="NormalWeb"/>
        <w:spacing w:before="0" w:beforeAutospacing="0" w:after="0" w:afterAutospacing="0" w:line="360" w:lineRule="auto"/>
        <w:ind w:left="360" w:hanging="360"/>
        <w:rPr>
          <w:color w:val="000000"/>
        </w:rPr>
      </w:pPr>
      <w:r>
        <w:rPr>
          <w:color w:val="000000"/>
        </w:rPr>
        <w:lastRenderedPageBreak/>
        <w:t>Journal of Gender Studies. (2019). </w:t>
      </w:r>
      <w:r>
        <w:rPr>
          <w:i/>
          <w:iCs/>
          <w:color w:val="000000"/>
        </w:rPr>
        <w:t>Students’ perceptions of gender mainstreaming implementation in university teaching in Greece</w:t>
      </w:r>
      <w:r>
        <w:rPr>
          <w:color w:val="000000"/>
        </w:rPr>
        <w:t>. [online] Available at: https://www.tandfonline.com/doi/abs/10.1080</w:t>
      </w:r>
      <w:r>
        <w:rPr>
          <w:color w:val="000000"/>
        </w:rPr>
        <w:t>/09589236.2021.2023006 [Accessed 19 Jun. 2023].</w:t>
      </w:r>
    </w:p>
    <w:p w:rsidR="006A4319" w:rsidRDefault="000720A1" w:rsidP="006A4319">
      <w:pPr>
        <w:pStyle w:val="NormalWeb"/>
        <w:spacing w:before="0" w:beforeAutospacing="0" w:after="0" w:afterAutospacing="0" w:line="360" w:lineRule="auto"/>
        <w:ind w:left="360" w:hanging="360"/>
        <w:rPr>
          <w:color w:val="000000"/>
        </w:rPr>
      </w:pPr>
      <w:r>
        <w:rPr>
          <w:color w:val="000000"/>
        </w:rPr>
        <w:t>Meghan Elizabeth Kallman (2023). Why Epistemic Believing Makes Us Better (Public) Sociologists. [online] doi https://doi.org/10.1111/socf.12904.</w:t>
      </w:r>
    </w:p>
    <w:p w:rsidR="006A4319" w:rsidRDefault="000720A1" w:rsidP="006A4319">
      <w:pPr>
        <w:pStyle w:val="NormalWeb"/>
        <w:spacing w:before="0" w:beforeAutospacing="0" w:after="0" w:afterAutospacing="0" w:line="360" w:lineRule="auto"/>
        <w:ind w:left="360" w:hanging="360"/>
        <w:rPr>
          <w:color w:val="000000"/>
        </w:rPr>
      </w:pPr>
      <w:r>
        <w:rPr>
          <w:color w:val="000000"/>
        </w:rPr>
        <w:t>‌Mupangwa, T. (2023). Gender Dynamics in the Apostolic Faith Mi</w:t>
      </w:r>
      <w:r>
        <w:rPr>
          <w:color w:val="000000"/>
        </w:rPr>
        <w:t>ssion in Zimbabwe (AFMZ) Leadership Hierarchy. [online] pp.81–102. doi:https://doi.org/10.1007/978-3-031-24736-1_5.</w:t>
      </w:r>
    </w:p>
    <w:p w:rsidR="006A4319" w:rsidRDefault="000720A1" w:rsidP="006A4319">
      <w:pPr>
        <w:pStyle w:val="NormalWeb"/>
        <w:spacing w:before="0" w:beforeAutospacing="0" w:after="0" w:afterAutospacing="0" w:line="360" w:lineRule="auto"/>
        <w:ind w:left="360" w:hanging="360"/>
        <w:rPr>
          <w:color w:val="000000"/>
        </w:rPr>
      </w:pPr>
      <w:r>
        <w:rPr>
          <w:color w:val="000000"/>
        </w:rPr>
        <w:t>‌Noor Islam Pappu, Öberg, I., Ulrika Byrskog, Raha, P., Moni, R., Akhtar, S., Barua, P., Sujata Rani Das, De, S., Hosne Jannat Jyoti, Rahman</w:t>
      </w:r>
      <w:r>
        <w:rPr>
          <w:color w:val="000000"/>
        </w:rPr>
        <w:t>, R., Gita Rani Sinha and Erlandsson, K. (2023). The commitment to a midwifery centre care model in Bangladesh: An interview study with midwives, educators and students. [online] 18(4), pp.e0271867–e0271867. doi:https://doi.org/10.1371/journal.pone.0271867</w:t>
      </w:r>
      <w:r>
        <w:rPr>
          <w:color w:val="000000"/>
        </w:rPr>
        <w:t>.</w:t>
      </w:r>
    </w:p>
    <w:p w:rsidR="006A4319" w:rsidRDefault="000720A1" w:rsidP="006A4319">
      <w:pPr>
        <w:pStyle w:val="NormalWeb"/>
        <w:spacing w:before="0" w:beforeAutospacing="0" w:after="0" w:afterAutospacing="0" w:line="360" w:lineRule="auto"/>
        <w:ind w:left="360" w:hanging="360"/>
        <w:rPr>
          <w:color w:val="000000"/>
        </w:rPr>
      </w:pPr>
      <w:r>
        <w:rPr>
          <w:color w:val="000000"/>
        </w:rPr>
        <w:t>‌Olusanya, B.O., Gulati, S., Berman, B.D., Mijna Hadders-Algra, Williams, A.N., Smythe, T., Nem Yun Boo, Almasri, N., Block, S.S., Breinbauer, C., Brinkman, S., Cheung, V.G., Davis, A.C., Figueiredo, M., Giúdici, L.B., Gladstone, M.J., Long, T.M., Lynch,</w:t>
      </w:r>
      <w:r>
        <w:rPr>
          <w:color w:val="000000"/>
        </w:rPr>
        <w:t xml:space="preserve"> P., Moreno-Angarita, M. and Nair, C. (2023). Global leadership is needed to optimise early childhood development for children with disabilities. [online] 29(5), pp.1056–1060. doi:https://doi.org/10.1038/s41591-023-02291-x.</w:t>
      </w:r>
    </w:p>
    <w:p w:rsidR="006A4319" w:rsidRDefault="000720A1" w:rsidP="006A4319">
      <w:pPr>
        <w:pStyle w:val="NormalWeb"/>
        <w:spacing w:before="0" w:beforeAutospacing="0" w:after="0" w:afterAutospacing="0" w:line="360" w:lineRule="auto"/>
        <w:ind w:left="360" w:hanging="360"/>
        <w:rPr>
          <w:color w:val="000000"/>
        </w:rPr>
      </w:pPr>
      <w:r>
        <w:rPr>
          <w:color w:val="000000"/>
        </w:rPr>
        <w:t>‌OUAZZANI CHAHDI Tayeb, Mustapha</w:t>
      </w:r>
      <w:r>
        <w:rPr>
          <w:color w:val="000000"/>
        </w:rPr>
        <w:t>, B. and Mohamed, T. (2023). Towards Achieving Sustainable Development Goals in Academia: A Case of Good Practice. [online] doi https://doi.org/10.5281/zenodo.7875524.</w:t>
      </w:r>
    </w:p>
    <w:p w:rsidR="006A4319" w:rsidRDefault="000720A1" w:rsidP="006A4319">
      <w:pPr>
        <w:pStyle w:val="NormalWeb"/>
        <w:spacing w:before="0" w:beforeAutospacing="0" w:after="0" w:afterAutospacing="0" w:line="360" w:lineRule="auto"/>
        <w:ind w:left="360" w:hanging="360"/>
        <w:rPr>
          <w:color w:val="000000"/>
        </w:rPr>
      </w:pPr>
      <w:r>
        <w:rPr>
          <w:color w:val="000000"/>
        </w:rPr>
        <w:t>‌Patrícia João, Maria Helena Henriques, Rodrigues, A.V. and Patrícia Sá (2023). In-Servi</w:t>
      </w:r>
      <w:r>
        <w:rPr>
          <w:color w:val="000000"/>
        </w:rPr>
        <w:t>ce Teacher Education Program through an Educational Design Research Approach in the Framework of the 2030 Agenda. [online] 13(6), pp.584–584. doi:https://doi.org/10.3390/educsci13060584.</w:t>
      </w:r>
    </w:p>
    <w:p w:rsidR="006A4319" w:rsidRDefault="000720A1" w:rsidP="006A4319">
      <w:pPr>
        <w:pStyle w:val="NormalWeb"/>
        <w:spacing w:before="0" w:beforeAutospacing="0" w:after="0" w:afterAutospacing="0" w:line="360" w:lineRule="auto"/>
        <w:ind w:left="360" w:hanging="360"/>
        <w:rPr>
          <w:color w:val="000000"/>
        </w:rPr>
      </w:pPr>
      <w:r>
        <w:rPr>
          <w:color w:val="000000"/>
        </w:rPr>
        <w:t>‌Proquest.com. (2020). </w:t>
      </w:r>
      <w:r>
        <w:rPr>
          <w:i/>
          <w:iCs/>
          <w:color w:val="000000"/>
        </w:rPr>
        <w:t>Human Resource Development Strategy for Gender</w:t>
      </w:r>
      <w:r>
        <w:rPr>
          <w:i/>
          <w:iCs/>
          <w:color w:val="000000"/>
        </w:rPr>
        <w:t xml:space="preserve"> Equality within the Department of Correctional Services - ProQuest</w:t>
      </w:r>
      <w:r>
        <w:rPr>
          <w:color w:val="000000"/>
        </w:rPr>
        <w:t>. [online] Available at: https://www.proquest.com/openview/1fa21adf203ebc96792c7891dcfac07d/1?pq-origsite=gscholar&amp;cbl=2026366&amp;diss=y [Accessed 19 Jun. 2023].</w:t>
      </w:r>
    </w:p>
    <w:p w:rsidR="006A4319" w:rsidRDefault="000720A1" w:rsidP="006A4319">
      <w:pPr>
        <w:pStyle w:val="NormalWeb"/>
        <w:spacing w:before="0" w:beforeAutospacing="0" w:after="0" w:afterAutospacing="0" w:line="360" w:lineRule="auto"/>
        <w:ind w:left="360" w:hanging="360"/>
        <w:rPr>
          <w:color w:val="000000"/>
        </w:rPr>
      </w:pPr>
      <w:r>
        <w:rPr>
          <w:color w:val="000000"/>
        </w:rPr>
        <w:lastRenderedPageBreak/>
        <w:t xml:space="preserve">‌Shields, W. (2020). Proposal </w:t>
      </w:r>
      <w:r>
        <w:rPr>
          <w:color w:val="000000"/>
        </w:rPr>
        <w:t>for a Federal Directive to Support the Empowering Nepali Women Initiative to Help Eliminate Chhaupadi in Nepal by 2030 by Training Men and Boys about Gender Equality and Social Norms. </w:t>
      </w:r>
      <w:r>
        <w:rPr>
          <w:i/>
          <w:iCs/>
          <w:color w:val="000000"/>
        </w:rPr>
        <w:t>Jhu.edu</w:t>
      </w:r>
      <w:r>
        <w:rPr>
          <w:color w:val="000000"/>
        </w:rPr>
        <w:t>. [online] doi http://jhir.library.jhu.edu/handle/1774.2/63117.</w:t>
      </w:r>
    </w:p>
    <w:p w:rsidR="006A4319" w:rsidRDefault="006A4319" w:rsidP="006A4319">
      <w:pPr>
        <w:pStyle w:val="NormalWeb"/>
        <w:spacing w:before="0" w:beforeAutospacing="0" w:after="0" w:afterAutospacing="0" w:line="360" w:lineRule="auto"/>
        <w:rPr>
          <w:color w:val="000000"/>
        </w:rPr>
      </w:pPr>
    </w:p>
    <w:p w:rsidR="00257534" w:rsidRDefault="00257534" w:rsidP="006A4319">
      <w:pPr>
        <w:pStyle w:val="NormalWeb"/>
        <w:spacing w:before="0" w:beforeAutospacing="0" w:after="0" w:afterAutospacing="0" w:line="360" w:lineRule="auto"/>
        <w:rPr>
          <w:color w:val="000000"/>
        </w:rPr>
      </w:pPr>
    </w:p>
    <w:p w:rsidR="00257534" w:rsidRDefault="00257534" w:rsidP="006A4319">
      <w:pPr>
        <w:pStyle w:val="NormalWeb"/>
        <w:spacing w:before="0" w:beforeAutospacing="0" w:after="0" w:afterAutospacing="0" w:line="360" w:lineRule="auto"/>
        <w:rPr>
          <w:color w:val="000000"/>
        </w:rPr>
      </w:pPr>
    </w:p>
    <w:p w:rsidR="00257534" w:rsidRDefault="00257534" w:rsidP="006A4319">
      <w:pPr>
        <w:pStyle w:val="NormalWeb"/>
        <w:spacing w:before="0" w:beforeAutospacing="0" w:after="0" w:afterAutospacing="0" w:line="360" w:lineRule="auto"/>
        <w:rPr>
          <w:color w:val="000000"/>
        </w:rPr>
      </w:pPr>
    </w:p>
    <w:p w:rsidR="00257534" w:rsidRDefault="00257534" w:rsidP="006A4319">
      <w:pPr>
        <w:pStyle w:val="NormalWeb"/>
        <w:spacing w:before="0" w:beforeAutospacing="0" w:after="0" w:afterAutospacing="0" w:line="360" w:lineRule="auto"/>
        <w:rPr>
          <w:color w:val="000000"/>
        </w:rPr>
      </w:pPr>
    </w:p>
    <w:p w:rsidR="00257534" w:rsidRDefault="00257534" w:rsidP="006A4319">
      <w:pPr>
        <w:pStyle w:val="NormalWeb"/>
        <w:spacing w:before="0" w:beforeAutospacing="0" w:after="0" w:afterAutospacing="0" w:line="360" w:lineRule="auto"/>
        <w:rPr>
          <w:color w:val="000000"/>
        </w:rPr>
      </w:pPr>
    </w:p>
    <w:p w:rsidR="00257534" w:rsidRDefault="00257534" w:rsidP="006A4319">
      <w:pPr>
        <w:pStyle w:val="NormalWeb"/>
        <w:spacing w:before="0" w:beforeAutospacing="0" w:after="0" w:afterAutospacing="0" w:line="360" w:lineRule="auto"/>
        <w:rPr>
          <w:color w:val="000000"/>
        </w:rPr>
      </w:pPr>
    </w:p>
    <w:p w:rsidR="00257534" w:rsidRDefault="00257534" w:rsidP="006A4319">
      <w:pPr>
        <w:pStyle w:val="NormalWeb"/>
        <w:spacing w:before="0" w:beforeAutospacing="0" w:after="0" w:afterAutospacing="0" w:line="360" w:lineRule="auto"/>
        <w:rPr>
          <w:color w:val="000000"/>
        </w:rPr>
      </w:pPr>
    </w:p>
    <w:p w:rsidR="00257534" w:rsidRDefault="00257534" w:rsidP="006A4319">
      <w:pPr>
        <w:pStyle w:val="NormalWeb"/>
        <w:spacing w:before="0" w:beforeAutospacing="0" w:after="0" w:afterAutospacing="0" w:line="360" w:lineRule="auto"/>
        <w:rPr>
          <w:color w:val="000000"/>
        </w:rPr>
      </w:pPr>
    </w:p>
    <w:p w:rsidR="00257534" w:rsidRDefault="00257534" w:rsidP="006A4319">
      <w:pPr>
        <w:pStyle w:val="NormalWeb"/>
        <w:spacing w:before="0" w:beforeAutospacing="0" w:after="0" w:afterAutospacing="0" w:line="360" w:lineRule="auto"/>
        <w:rPr>
          <w:color w:val="000000"/>
        </w:rPr>
      </w:pPr>
    </w:p>
    <w:p w:rsidR="00FD0C56" w:rsidRDefault="00FD0C56" w:rsidP="006A4319">
      <w:pPr>
        <w:spacing w:after="0"/>
      </w:pPr>
    </w:p>
    <w:sectPr w:rsidR="00FD0C56" w:rsidSect="006A4319">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20A1" w:rsidRDefault="000720A1">
      <w:pPr>
        <w:spacing w:after="0" w:line="240" w:lineRule="auto"/>
      </w:pPr>
      <w:r>
        <w:separator/>
      </w:r>
    </w:p>
  </w:endnote>
  <w:endnote w:type="continuationSeparator" w:id="0">
    <w:p w:rsidR="000720A1" w:rsidRDefault="00072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20A1" w:rsidRDefault="000720A1">
      <w:pPr>
        <w:spacing w:after="0" w:line="240" w:lineRule="auto"/>
      </w:pPr>
      <w:r>
        <w:separator/>
      </w:r>
    </w:p>
  </w:footnote>
  <w:footnote w:type="continuationSeparator" w:id="0">
    <w:p w:rsidR="000720A1" w:rsidRDefault="00072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319" w:rsidRDefault="000720A1" w:rsidP="006A4319">
    <w:pPr>
      <w:pStyle w:val="Header"/>
      <w:jc w:val="right"/>
    </w:pPr>
    <w:r>
      <w:t xml:space="preserve">Assignment     </w:t>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4A34"/>
    <w:multiLevelType w:val="multilevel"/>
    <w:tmpl w:val="DF58DA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A4C2CE1"/>
    <w:multiLevelType w:val="multilevel"/>
    <w:tmpl w:val="4BF8BA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5510461"/>
    <w:multiLevelType w:val="multilevel"/>
    <w:tmpl w:val="3E6E8A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BCD6B5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BB"/>
    <w:rsid w:val="00013FDB"/>
    <w:rsid w:val="00025EB7"/>
    <w:rsid w:val="000720A1"/>
    <w:rsid w:val="0007426F"/>
    <w:rsid w:val="0008185E"/>
    <w:rsid w:val="000A46D3"/>
    <w:rsid w:val="00137752"/>
    <w:rsid w:val="0014018C"/>
    <w:rsid w:val="001860E8"/>
    <w:rsid w:val="00196689"/>
    <w:rsid w:val="001D5293"/>
    <w:rsid w:val="00235C80"/>
    <w:rsid w:val="00247362"/>
    <w:rsid w:val="00257534"/>
    <w:rsid w:val="002724AB"/>
    <w:rsid w:val="00273A06"/>
    <w:rsid w:val="00323D2E"/>
    <w:rsid w:val="0036544B"/>
    <w:rsid w:val="0041551D"/>
    <w:rsid w:val="00445136"/>
    <w:rsid w:val="004768DB"/>
    <w:rsid w:val="005B2495"/>
    <w:rsid w:val="005C2534"/>
    <w:rsid w:val="005C7654"/>
    <w:rsid w:val="005F7D16"/>
    <w:rsid w:val="00630708"/>
    <w:rsid w:val="0069230B"/>
    <w:rsid w:val="006A4319"/>
    <w:rsid w:val="006B673C"/>
    <w:rsid w:val="006B74BB"/>
    <w:rsid w:val="006D63AB"/>
    <w:rsid w:val="00705F87"/>
    <w:rsid w:val="00754B27"/>
    <w:rsid w:val="007B5561"/>
    <w:rsid w:val="007C44F9"/>
    <w:rsid w:val="00806397"/>
    <w:rsid w:val="00921B3D"/>
    <w:rsid w:val="009B3312"/>
    <w:rsid w:val="009D1401"/>
    <w:rsid w:val="00AB7CFD"/>
    <w:rsid w:val="00AF0498"/>
    <w:rsid w:val="00B46701"/>
    <w:rsid w:val="00BF52BE"/>
    <w:rsid w:val="00C65823"/>
    <w:rsid w:val="00D62807"/>
    <w:rsid w:val="00DE7292"/>
    <w:rsid w:val="00DF02CA"/>
    <w:rsid w:val="00E540A7"/>
    <w:rsid w:val="00EF167E"/>
    <w:rsid w:val="00F04C56"/>
    <w:rsid w:val="00F642E0"/>
    <w:rsid w:val="00F746B6"/>
    <w:rsid w:val="00FD0C56"/>
    <w:rsid w:val="00FD4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CDB3C"/>
  <w15:chartTrackingRefBased/>
  <w15:docId w15:val="{863FBB4B-68A5-4EAE-8569-217A7141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63AB"/>
    <w:pPr>
      <w:spacing w:line="360" w:lineRule="auto"/>
    </w:pPr>
    <w:rPr>
      <w:rFonts w:ascii="Times New Roman" w:hAnsi="Times New Roman"/>
      <w:sz w:val="24"/>
    </w:rPr>
  </w:style>
  <w:style w:type="paragraph" w:styleId="Heading1">
    <w:name w:val="heading 1"/>
    <w:basedOn w:val="Normal"/>
    <w:next w:val="Normal"/>
    <w:link w:val="Heading1Char"/>
    <w:autoRedefine/>
    <w:uiPriority w:val="9"/>
    <w:qFormat/>
    <w:rsid w:val="006A4319"/>
    <w:pPr>
      <w:keepNext/>
      <w:keepLines/>
      <w:spacing w:before="240" w:after="0" w:line="240" w:lineRule="auto"/>
      <w:jc w:val="center"/>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D62807"/>
    <w:pPr>
      <w:keepNext/>
      <w:keepLines/>
      <w:spacing w:before="40" w:after="0"/>
      <w:outlineLvl w:val="1"/>
    </w:pPr>
    <w:rPr>
      <w:rFonts w:eastAsiaTheme="majorEastAsia" w:cstheme="majorBidi"/>
      <w:b/>
      <w:szCs w:val="26"/>
      <w:u w:val="single"/>
    </w:rPr>
  </w:style>
  <w:style w:type="paragraph" w:styleId="Heading3">
    <w:name w:val="heading 3"/>
    <w:next w:val="Normal"/>
    <w:link w:val="Heading3Char"/>
    <w:autoRedefine/>
    <w:uiPriority w:val="9"/>
    <w:unhideWhenUsed/>
    <w:qFormat/>
    <w:rsid w:val="00196689"/>
    <w:pPr>
      <w:keepNext/>
      <w:keepLines/>
      <w:numPr>
        <w:ilvl w:val="2"/>
        <w:numId w:val="4"/>
      </w:numPr>
      <w:spacing w:after="0" w:line="360" w:lineRule="auto"/>
      <w:outlineLvl w:val="2"/>
    </w:pPr>
    <w:rPr>
      <w:rFonts w:ascii="Times New Roman" w:eastAsia="Calibri" w:hAnsi="Times New Roman" w:cs="Calibri"/>
      <w:b/>
      <w:color w:val="00000A"/>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319"/>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D62807"/>
    <w:rPr>
      <w:rFonts w:ascii="Times New Roman" w:eastAsiaTheme="majorEastAsia" w:hAnsi="Times New Roman" w:cstheme="majorBidi"/>
      <w:b/>
      <w:sz w:val="24"/>
      <w:szCs w:val="26"/>
      <w:u w:val="single"/>
    </w:rPr>
  </w:style>
  <w:style w:type="character" w:customStyle="1" w:styleId="Heading3Char">
    <w:name w:val="Heading 3 Char"/>
    <w:link w:val="Heading3"/>
    <w:uiPriority w:val="9"/>
    <w:rsid w:val="00196689"/>
    <w:rPr>
      <w:rFonts w:ascii="Times New Roman" w:eastAsia="Calibri" w:hAnsi="Times New Roman" w:cs="Calibri"/>
      <w:b/>
      <w:color w:val="00000A"/>
      <w:sz w:val="24"/>
      <w:u w:val="single"/>
    </w:rPr>
  </w:style>
  <w:style w:type="paragraph" w:styleId="NormalWeb">
    <w:name w:val="Normal (Web)"/>
    <w:basedOn w:val="Normal"/>
    <w:uiPriority w:val="99"/>
    <w:semiHidden/>
    <w:unhideWhenUsed/>
    <w:rsid w:val="00257534"/>
    <w:pPr>
      <w:spacing w:before="100" w:beforeAutospacing="1" w:after="100" w:afterAutospacing="1" w:line="240" w:lineRule="auto"/>
    </w:pPr>
    <w:rPr>
      <w:rFonts w:eastAsia="Times New Roman" w:cs="Times New Roman"/>
      <w:szCs w:val="24"/>
    </w:rPr>
  </w:style>
  <w:style w:type="paragraph" w:styleId="TOCHeading">
    <w:name w:val="TOC Heading"/>
    <w:basedOn w:val="Heading1"/>
    <w:next w:val="Normal"/>
    <w:uiPriority w:val="39"/>
    <w:unhideWhenUsed/>
    <w:qFormat/>
    <w:rsid w:val="006A4319"/>
    <w:pPr>
      <w:spacing w:line="259" w:lineRule="auto"/>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6A4319"/>
    <w:pPr>
      <w:spacing w:after="100"/>
    </w:pPr>
  </w:style>
  <w:style w:type="character" w:styleId="Hyperlink">
    <w:name w:val="Hyperlink"/>
    <w:basedOn w:val="DefaultParagraphFont"/>
    <w:uiPriority w:val="99"/>
    <w:unhideWhenUsed/>
    <w:rsid w:val="006A4319"/>
    <w:rPr>
      <w:color w:val="0563C1" w:themeColor="hyperlink"/>
      <w:u w:val="single"/>
    </w:rPr>
  </w:style>
  <w:style w:type="paragraph" w:styleId="Header">
    <w:name w:val="header"/>
    <w:basedOn w:val="Normal"/>
    <w:link w:val="HeaderChar"/>
    <w:uiPriority w:val="99"/>
    <w:unhideWhenUsed/>
    <w:rsid w:val="006A4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319"/>
    <w:rPr>
      <w:rFonts w:ascii="Times New Roman" w:hAnsi="Times New Roman"/>
      <w:sz w:val="24"/>
    </w:rPr>
  </w:style>
  <w:style w:type="paragraph" w:styleId="Footer">
    <w:name w:val="footer"/>
    <w:basedOn w:val="Normal"/>
    <w:link w:val="FooterChar"/>
    <w:uiPriority w:val="99"/>
    <w:unhideWhenUsed/>
    <w:rsid w:val="006A4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31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6AE30-E97B-491B-BB72-D94A82E71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11</Pages>
  <Words>2769</Words>
  <Characters>15787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2023-06-19T05:51:00Z</dcterms:created>
  <dcterms:modified xsi:type="dcterms:W3CDTF">2023-06-19T12:22:00Z</dcterms:modified>
</cp:coreProperties>
</file>